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F9" w:rsidRDefault="008707F9">
      <w:pPr>
        <w:pStyle w:val="ConsPlusNormal0"/>
        <w:jc w:val="both"/>
        <w:outlineLvl w:val="0"/>
      </w:pPr>
    </w:p>
    <w:p w:rsidR="008707F9" w:rsidRDefault="00B82B21">
      <w:pPr>
        <w:pStyle w:val="ConsPlusTitle0"/>
        <w:jc w:val="center"/>
        <w:outlineLvl w:val="0"/>
      </w:pPr>
      <w:r>
        <w:t>АДМИНИСТРАЦИЯ РАКИТЯНСКОГО РАЙОНА</w:t>
      </w:r>
    </w:p>
    <w:p w:rsidR="008707F9" w:rsidRDefault="00B82B21">
      <w:pPr>
        <w:pStyle w:val="ConsPlusTitle0"/>
        <w:jc w:val="center"/>
      </w:pPr>
      <w:r>
        <w:t>БЕЛГОРОДСКОЙ ОБЛАСТИ</w:t>
      </w:r>
    </w:p>
    <w:p w:rsidR="008707F9" w:rsidRDefault="008707F9">
      <w:pPr>
        <w:pStyle w:val="ConsPlusTitle0"/>
        <w:jc w:val="center"/>
      </w:pPr>
    </w:p>
    <w:p w:rsidR="008707F9" w:rsidRDefault="00B82B21">
      <w:pPr>
        <w:pStyle w:val="ConsPlusTitle0"/>
        <w:jc w:val="center"/>
      </w:pPr>
      <w:r>
        <w:t>ПОСТАНОВЛЕНИЕ</w:t>
      </w:r>
    </w:p>
    <w:p w:rsidR="008707F9" w:rsidRDefault="00B82B21">
      <w:pPr>
        <w:pStyle w:val="ConsPlusTitle0"/>
        <w:jc w:val="center"/>
      </w:pPr>
      <w:r>
        <w:t>от 17 июля 2024 г. N 74</w:t>
      </w:r>
    </w:p>
    <w:p w:rsidR="008707F9" w:rsidRDefault="008707F9">
      <w:pPr>
        <w:pStyle w:val="ConsPlusTitle0"/>
        <w:jc w:val="center"/>
      </w:pPr>
    </w:p>
    <w:p w:rsidR="008707F9" w:rsidRDefault="00B82B21">
      <w:pPr>
        <w:pStyle w:val="ConsPlusTitle0"/>
        <w:jc w:val="center"/>
      </w:pPr>
      <w:r>
        <w:t>ОБ УТВЕРЖДЕНИИ АДМИНИСТРАТИВНОГО РЕГЛАМЕНТА</w:t>
      </w:r>
    </w:p>
    <w:p w:rsidR="008707F9" w:rsidRDefault="00B82B21">
      <w:pPr>
        <w:pStyle w:val="ConsPlusTitle0"/>
        <w:jc w:val="center"/>
      </w:pPr>
      <w:r>
        <w:t>ПО ПРЕДОСТАВЛЕНИЮ МУНИЦИПАЛЬНОЙ УСЛУГИ "ПРЕДОСТАВЛЕНИЕ</w:t>
      </w:r>
    </w:p>
    <w:p w:rsidR="008707F9" w:rsidRDefault="00B82B21">
      <w:pPr>
        <w:pStyle w:val="ConsPlusTitle0"/>
        <w:jc w:val="center"/>
      </w:pPr>
      <w:r>
        <w:t>ПОЛЬЗОВАТЕЛЯМ АВТОМОБИЛЬНЫХ ДОРОГ МЕСТНОГО ЗНАЧЕНИЯ</w:t>
      </w:r>
    </w:p>
    <w:p w:rsidR="008707F9" w:rsidRDefault="00B82B21">
      <w:pPr>
        <w:pStyle w:val="ConsPlusTitle0"/>
        <w:jc w:val="center"/>
      </w:pPr>
      <w:r>
        <w:t>ИНФОРМАЦИИ О СОСТОЯНИИ АВТОМОБИЛЬНЫХ ДОРОГ"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 xml:space="preserve">В соответствии с Федеральными законами от 06.10.2003 </w:t>
      </w:r>
      <w:hyperlink r:id="rId6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N 131-ФЗ</w:t>
        </w:r>
      </w:hyperlink>
      <w:r>
        <w:t xml:space="preserve"> "Об общих принципах организации местно</w:t>
      </w:r>
      <w:r>
        <w:t xml:space="preserve">го самоуправления в Российской Федерации", от 27.07.2010 </w:t>
      </w:r>
      <w:hyperlink r:id="rId7" w:tooltip="Федеральный закон от 27.07.2010 N 210-ФЗ (ред. от 29.12.2025) &quot;Об организации предоставления государственных и муниципальных услуг&quot; {КонсультантПлюс}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в целях приведения муниципальных нормативных правовых актов в сфере предоставления муниципальных услуг в соответствие с дейст</w:t>
      </w:r>
      <w:r>
        <w:t>вующим законодательством администрации Ракитянского района постановляет: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 xml:space="preserve">1. Утвердить прилагаемый административный </w:t>
      </w:r>
      <w:hyperlink w:anchor="P37" w:tooltip="АДМИНИСТРАТИВНЫЙ РЕГЛАМЕНТ">
        <w:r>
          <w:rPr>
            <w:color w:val="0000FF"/>
          </w:rPr>
          <w:t>регламент</w:t>
        </w:r>
      </w:hyperlink>
      <w:r>
        <w:t xml:space="preserve"> по предоставлению муниципальной услуги "</w:t>
      </w:r>
      <w:r>
        <w:t>Предоставление пользователям автомобильных дорог местного значения информации о состоянии автомобильных дорог".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 xml:space="preserve">2. Признать утратившим силу </w:t>
      </w:r>
      <w:hyperlink r:id="rId8" w:tooltip="Постановление администрации Ракитянского района Белгородской обл. от 04.03.2013 N 23 (ред. от 17.01.2019) &quot;Об утверждении административного регламента предоставления муниципальной услуги отделом транспорта и дорожного строительства в новой редакции&quot; ----------">
        <w:r>
          <w:rPr>
            <w:color w:val="0000FF"/>
          </w:rPr>
          <w:t>постано</w:t>
        </w:r>
        <w:r>
          <w:rPr>
            <w:color w:val="0000FF"/>
          </w:rPr>
          <w:t>вление</w:t>
        </w:r>
      </w:hyperlink>
      <w:r>
        <w:t xml:space="preserve"> администрации Ракитянского района от 4 марта 2013 г. N 23 "Об утверждении административного регламента "Предоставление пользователям автомобильных дорог местного значения информации о состоянии автомобильных дорог".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3. Опубликовать настоящее постан</w:t>
      </w:r>
      <w:r>
        <w:t>овление в межрайонной газете "Наша жизнь" и разместить на официальном сайте органов местного самоуправления Ракитянского района.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4. Настоящее постановление вступает в силу со дня его официального опубликования.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настоящего поста</w:t>
      </w:r>
      <w:r>
        <w:t xml:space="preserve">новления возложить на первого заместителя главы администрации района по строительству, транспорту и ЖКХ </w:t>
      </w:r>
      <w:proofErr w:type="spellStart"/>
      <w:r>
        <w:t>В.В.Кутоманова</w:t>
      </w:r>
      <w:proofErr w:type="spellEnd"/>
      <w:r>
        <w:t>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jc w:val="right"/>
      </w:pPr>
      <w:r>
        <w:t>Глава администрации</w:t>
      </w:r>
    </w:p>
    <w:p w:rsidR="008707F9" w:rsidRDefault="00B82B21">
      <w:pPr>
        <w:pStyle w:val="ConsPlusNormal0"/>
        <w:jc w:val="right"/>
      </w:pPr>
      <w:r>
        <w:t>Ракитянского района</w:t>
      </w:r>
    </w:p>
    <w:p w:rsidR="008707F9" w:rsidRDefault="00B82B21">
      <w:pPr>
        <w:pStyle w:val="ConsPlusNormal0"/>
        <w:jc w:val="right"/>
      </w:pPr>
      <w:r>
        <w:t>А.В.КЛИМОВ</w:t>
      </w: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jc w:val="right"/>
        <w:outlineLvl w:val="0"/>
      </w:pPr>
      <w:r>
        <w:t>Утвержден</w:t>
      </w:r>
    </w:p>
    <w:p w:rsidR="008707F9" w:rsidRDefault="00B82B21">
      <w:pPr>
        <w:pStyle w:val="ConsPlusNormal0"/>
        <w:jc w:val="right"/>
      </w:pPr>
      <w:r>
        <w:t>постановлением</w:t>
      </w:r>
    </w:p>
    <w:p w:rsidR="008707F9" w:rsidRDefault="00B82B21">
      <w:pPr>
        <w:pStyle w:val="ConsPlusNormal0"/>
        <w:jc w:val="right"/>
      </w:pPr>
      <w:r>
        <w:t>администрации Ракитянского района</w:t>
      </w:r>
    </w:p>
    <w:p w:rsidR="008707F9" w:rsidRDefault="00B82B21">
      <w:pPr>
        <w:pStyle w:val="ConsPlusNormal0"/>
        <w:jc w:val="right"/>
      </w:pPr>
      <w:r>
        <w:t>от 17 июля 2024 г. N</w:t>
      </w:r>
      <w:r>
        <w:t xml:space="preserve"> 74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</w:pPr>
      <w:bookmarkStart w:id="0" w:name="P37"/>
      <w:bookmarkEnd w:id="0"/>
      <w:r>
        <w:t>АДМИНИСТРАТИВНЫЙ РЕГЛАМЕНТ</w:t>
      </w:r>
    </w:p>
    <w:p w:rsidR="008707F9" w:rsidRDefault="00B82B21">
      <w:pPr>
        <w:pStyle w:val="ConsPlusTitle0"/>
        <w:jc w:val="center"/>
      </w:pPr>
      <w:r>
        <w:t>ПРЕДОСТАВЛЕНИЯ МУНИЦИПАЛЬНОЙ УСЛУГИ "ПРЕДОСТАВЛЕНИЕ</w:t>
      </w:r>
    </w:p>
    <w:p w:rsidR="008707F9" w:rsidRDefault="00B82B21">
      <w:pPr>
        <w:pStyle w:val="ConsPlusTitle0"/>
        <w:jc w:val="center"/>
      </w:pPr>
      <w:r>
        <w:t>ПОЛЬЗОВАТЕЛЯМ АВТОМОБИЛЬНЫХ ДОРОГ МЕСТНОГО ЗНАЧЕНИЯ</w:t>
      </w:r>
    </w:p>
    <w:p w:rsidR="008707F9" w:rsidRDefault="00B82B21">
      <w:pPr>
        <w:pStyle w:val="ConsPlusTitle0"/>
        <w:jc w:val="center"/>
      </w:pPr>
      <w:r>
        <w:t>ИНФОРМАЦИИ О СОСТОЯНИИ АВТОМОБИЛЬНЫХ ДОРОГ"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1"/>
      </w:pPr>
      <w:r>
        <w:t>1. Общие положения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1.1. Предмет регулирования административного регламента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1.1.1. Административный регламент предоставления муниципальной услуги "Предоставление пользователям автомобильных дорог местного значения информации о состоянии автомобильных дорог" разработан в целях повышения качества предоставления муниципальной услуг</w:t>
      </w:r>
      <w:r>
        <w:t>и и определяет сроки, последовательность действий (административных процедур) при предоставлении муниципальной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1.1.2. К информации о состоянии автомобильных дорог местного значения относится: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собственнике автомобильной дороги;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категории дор</w:t>
      </w:r>
      <w:r>
        <w:t>оги;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состоянии дорожного покрытия;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дислокации дорожных знаков;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временном ограничении или прекращении движения по автомобильным дорогам местного значения;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 состоянии искусственных сооружений на автомобильных дорогах.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1.2. Круг заявителей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1.</w:t>
      </w:r>
      <w:r>
        <w:t>2.1. Получателями муниципальной услуги являются физические и юридические лица либо их уполномоченные представители (далее - заявители).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1.3. Требование предоставления заявителю Услуги</w:t>
      </w:r>
    </w:p>
    <w:p w:rsidR="008707F9" w:rsidRDefault="00B82B21">
      <w:pPr>
        <w:pStyle w:val="ConsPlusTitle0"/>
        <w:jc w:val="center"/>
      </w:pPr>
      <w:r>
        <w:t xml:space="preserve">в соответствии с вариантом предоставления </w:t>
      </w:r>
      <w:proofErr w:type="gramStart"/>
      <w:r>
        <w:t>муниципальной</w:t>
      </w:r>
      <w:proofErr w:type="gramEnd"/>
    </w:p>
    <w:p w:rsidR="008707F9" w:rsidRDefault="00B82B21">
      <w:pPr>
        <w:pStyle w:val="ConsPlusTitle0"/>
        <w:jc w:val="center"/>
      </w:pPr>
      <w:r>
        <w:t>услуги, соответ</w:t>
      </w:r>
      <w:r>
        <w:t>ствующим признакам заявителя, определенным</w:t>
      </w:r>
    </w:p>
    <w:p w:rsidR="008707F9" w:rsidRDefault="00B82B21">
      <w:pPr>
        <w:pStyle w:val="ConsPlusTitle0"/>
        <w:jc w:val="center"/>
      </w:pPr>
      <w:r>
        <w:t>в результате анкетирования, проводимого органом,</w:t>
      </w:r>
    </w:p>
    <w:p w:rsidR="008707F9" w:rsidRDefault="00B82B21">
      <w:pPr>
        <w:pStyle w:val="ConsPlusTitle0"/>
        <w:jc w:val="center"/>
      </w:pPr>
      <w:proofErr w:type="gramStart"/>
      <w:r>
        <w:t>предоставляющим</w:t>
      </w:r>
      <w:proofErr w:type="gramEnd"/>
      <w:r>
        <w:t xml:space="preserve"> муниципальную услугу</w:t>
      </w:r>
    </w:p>
    <w:p w:rsidR="008707F9" w:rsidRDefault="00B82B21">
      <w:pPr>
        <w:pStyle w:val="ConsPlusTitle0"/>
        <w:jc w:val="center"/>
      </w:pPr>
      <w:r>
        <w:t>(далее - профилирование), а также результата,</w:t>
      </w:r>
    </w:p>
    <w:p w:rsidR="008707F9" w:rsidRDefault="00B82B21">
      <w:pPr>
        <w:pStyle w:val="ConsPlusTitle0"/>
        <w:jc w:val="center"/>
      </w:pPr>
      <w:r>
        <w:t xml:space="preserve">за </w:t>
      </w:r>
      <w:proofErr w:type="gramStart"/>
      <w:r>
        <w:t>предоставлением</w:t>
      </w:r>
      <w:proofErr w:type="gramEnd"/>
      <w:r>
        <w:t xml:space="preserve"> которого обратился заявитель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1.3.1. Муниципальная услуга предоставляется заявителю в соответствии с вариантом предоставления муниципальной услуги (далее - вариант), который определяется согласно настоящему административному регламенту, исходя из признаков заявителя, а также из результ</w:t>
      </w:r>
      <w:r>
        <w:t>ата предоставления муниципальной услуги, за предоставлением которой обратился заявитель.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lastRenderedPageBreak/>
        <w:t>1.3.2. Орган, предоставляющий услугу, проводит анкетирование, по результатам которого определяются: соответствие лица, обратившегося за оказанием муниципальной услуги,</w:t>
      </w:r>
      <w:r>
        <w:t xml:space="preserve"> признакам заявителя и варианта предоставления муниципальной услуги. Анкета должна содержать перечень вопросов и ответов, необходимых для однозначного определения варианта предоставления муниципальной услуги. Число вопросов, задаваемых в ходе профилировани</w:t>
      </w:r>
      <w:r>
        <w:t>я, должно быть минимально необходимым. По итогам профилирования заявителю должна быть предоставлена исчерпывающая информация о порядке предоставления муниципальной услуги в его индивидуальном случае.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1"/>
      </w:pPr>
      <w:r>
        <w:t>2. Стандарт предоставления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2.1. Н</w:t>
      </w:r>
      <w:r>
        <w:t>аименование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2.1.1. Наименование муниципальной услуги: "Предоставление пользователям автомобильных дорог местного значения информации о состоянии автомобильных дорог" (далее - муниципальная услуга).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2.2. Наименование органа, предостав</w:t>
      </w:r>
      <w:r>
        <w:t>ляющего</w:t>
      </w:r>
    </w:p>
    <w:p w:rsidR="008707F9" w:rsidRDefault="00B82B21">
      <w:pPr>
        <w:pStyle w:val="ConsPlusTitle0"/>
        <w:jc w:val="center"/>
      </w:pPr>
      <w:r>
        <w:t>муниципальную услугу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2.2.1. Полномочия по предоставлению муниципальной услуги осуществляет отдел дорог и транспорта МКУ "Управление строительства и ЖКХ Ракитянского района" (далее - Уполномоченный орган).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2.3. Результат предоставления муниципальн</w:t>
      </w:r>
      <w:r>
        <w:t>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2.3.1. Результатом предоставления муниципальной услуги является: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предоставление информации о состоянии автомобильных дорог местного значения;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отказ в предоставлении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bookmarkStart w:id="1" w:name="P87"/>
      <w:bookmarkEnd w:id="1"/>
      <w:r>
        <w:t>2.4. Сроки предоставления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2.4.1. Срок предоставления муниципальной услуги составляет 10 рабочих дней со дня поступления заявления.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В общий срок осуществления процедуры по предоставлению муниципальной услуги не входят периоды времени, затраченные заявителем на исправление и доработк</w:t>
      </w:r>
      <w:r>
        <w:t xml:space="preserve">у документов, предусмотренных </w:t>
      </w:r>
      <w:hyperlink w:anchor="P105" w:tooltip="2.6. Перечень документов, необходимых">
        <w:r>
          <w:rPr>
            <w:color w:val="0000FF"/>
          </w:rPr>
          <w:t>подразделом 2.6 раздела 2</w:t>
        </w:r>
      </w:hyperlink>
      <w:r>
        <w:t xml:space="preserve"> настоящего административного регламента.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Продолжительность приема заявителя у специалиста отдела: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при обращении за предоставлением</w:t>
      </w:r>
      <w:r>
        <w:t xml:space="preserve"> муниципальной услуги не должна превышать 30 минут;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при получении заявителем результата предоставления муниципальной услуги не должна превышать 15 минут.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lastRenderedPageBreak/>
        <w:t>2.5. Правовые основания для предоставления</w:t>
      </w:r>
    </w:p>
    <w:p w:rsidR="008707F9" w:rsidRDefault="00B82B21">
      <w:pPr>
        <w:pStyle w:val="ConsPlusTitle0"/>
        <w:jc w:val="center"/>
      </w:pPr>
      <w:r>
        <w:t>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2.5.1. Предоставление муниципально</w:t>
      </w:r>
      <w:r>
        <w:t xml:space="preserve">й услуги осуществляется в соответствие </w:t>
      </w:r>
      <w:proofErr w:type="gramStart"/>
      <w:r>
        <w:t>с</w:t>
      </w:r>
      <w:proofErr w:type="gramEnd"/>
      <w:r>
        <w:t>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Федеральным </w:t>
      </w:r>
      <w:hyperlink r:id="rId9" w:tooltip="Федеральный закон от 08.11.2007 N 257-ФЗ (ред. от 29.12.2025) &quot;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8 ноября 2007 г. N 257-ФЗ "</w:t>
      </w:r>
      <w:r>
        <w:t>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Федеральным </w:t>
      </w:r>
      <w:hyperlink r:id="rId10" w:tooltip="Федеральный закон от 02.05.2006 N 59-ФЗ (ред. от 28.12.2024) &quot;О порядке рассмотрения обращений граждан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2 мая 2006 г. N 59-ФЗ "О порядке рассмотрения обращений граждан Российской Федерации";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Фе</w:t>
      </w:r>
      <w:r>
        <w:t xml:space="preserve">деральным </w:t>
      </w:r>
      <w:hyperlink r:id="rId11" w:tooltip="Федеральный закон от 27.07.2006 N 149-ФЗ (ред. от 29.12.2025) &quot;Об информации, информационных технологиях и о защите информации&quot; {КонсультантПлюс}">
        <w:r>
          <w:rPr>
            <w:color w:val="0000FF"/>
          </w:rPr>
          <w:t>законом</w:t>
        </w:r>
      </w:hyperlink>
      <w:r>
        <w:t xml:space="preserve"> от 27 июля 2006 г. N 149-ФЗ "Об информации, информационных технологиях и о защите информации";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Федеральным </w:t>
      </w:r>
      <w:hyperlink r:id="rId12" w:tooltip="Федеральный закон от 10.12.1995 N 196-ФЗ (ред. от 28.11.2025, с изм. от 07.04.2026) &quot;О безопасности дорожного движения&quot; {КонсультантПлюс}">
        <w:r>
          <w:rPr>
            <w:color w:val="0000FF"/>
          </w:rPr>
          <w:t>законом</w:t>
        </w:r>
      </w:hyperlink>
      <w:r>
        <w:t xml:space="preserve"> от 10 декабря 1995 г. N 196-ФЗ "О безопасности дорожного движения";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Федеральным </w:t>
      </w:r>
      <w:hyperlink r:id="rId13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</w:t>
      </w:r>
      <w:r>
        <w:t>местного самоуправления в Российской Федерации".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bookmarkStart w:id="2" w:name="P105"/>
      <w:bookmarkEnd w:id="2"/>
      <w:r>
        <w:t>2.6. Перечень документов, необходимых</w:t>
      </w:r>
    </w:p>
    <w:p w:rsidR="008707F9" w:rsidRDefault="00B82B21">
      <w:pPr>
        <w:pStyle w:val="ConsPlusTitle0"/>
        <w:jc w:val="center"/>
      </w:pPr>
      <w:r>
        <w:t>для предоставления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bookmarkStart w:id="3" w:name="P108"/>
      <w:bookmarkEnd w:id="3"/>
      <w:r>
        <w:t>2.6.1. Исчерпывающий перечень документов, необходимых в соответствии с нормативными правовыми актами для предоставления муницип</w:t>
      </w:r>
      <w:r>
        <w:t>альной услуги: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письменное обращение (заявление) заявителя.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Заявление в обязательном порядке должно содержать в отношении физического лица: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фамилию, имя, отчество получателя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наименование структурного подразделения, которому адресовано заявление;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цель обращения с заявлением;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перечень и количество представленных документов;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порядок получения результата услуги (по почте и иным способом);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подпись лица, подавшего заявлени</w:t>
      </w:r>
      <w:r>
        <w:t>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Заявление в обязательном порядке должно содержать в отношении юридического лица: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организационно-правовую форму;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полное наименование;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lastRenderedPageBreak/>
        <w:t>- юридический, почтовый, фактический адрес;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телефон;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цель обращения с заявлением, перечень и количество представ</w:t>
      </w:r>
      <w:r>
        <w:t>ленных документов;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ИНН, ОГРН;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подпись лица, подавшего заявление.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2.6.2. Заявление и документы, необходимые для предоставления муниципальной услуги, могут быть представлены при личном обращении либо направляются по почте.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2.6.3. Запрещается требовать от</w:t>
      </w:r>
      <w:r>
        <w:t xml:space="preserve"> заявителя: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2)</w:t>
      </w:r>
      <w:r>
        <w:t xml:space="preserve">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</w:t>
      </w:r>
      <w:r>
        <w:t xml:space="preserve"> следующих случаев: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б) наличие ошибок в заявлении о предоставлении муниципально</w:t>
      </w:r>
      <w:r>
        <w:t>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в) исте</w:t>
      </w:r>
      <w:r>
        <w:t>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proofErr w:type="gramStart"/>
      <w:r>
        <w:t>г) выявление документально подтвержденного факта (пр</w:t>
      </w:r>
      <w:r>
        <w:t>изнаков) ошибочного или противоправного действия (бездействия) должностного лица органа, предоставляющего муниципальную услугу, при первоначальном отказе в приеме документов, необходимых для предоставления муниципальной услуги, либо в предоставлении муници</w:t>
      </w:r>
      <w:r>
        <w:t>пальной услуги, о чем в письменном виде за подписью руководителя органа, предоставляющего муниципальную услугу, руководителя многофункционального центра при первоначальном отказе в приеме документов, необходимых для предоставления муниципальной услуги, уве</w:t>
      </w:r>
      <w:r>
        <w:t>домляется</w:t>
      </w:r>
      <w:proofErr w:type="gramEnd"/>
      <w:r>
        <w:t xml:space="preserve"> заявитель, а также приносятся извинения за доставленные неудобства.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2.7. Исчерпывающий перечень оснований для отказа</w:t>
      </w:r>
    </w:p>
    <w:p w:rsidR="008707F9" w:rsidRDefault="00B82B21">
      <w:pPr>
        <w:pStyle w:val="ConsPlusTitle0"/>
        <w:jc w:val="center"/>
      </w:pPr>
      <w:r>
        <w:t>в приеме документов, необходимых для предоставления</w:t>
      </w:r>
    </w:p>
    <w:p w:rsidR="008707F9" w:rsidRDefault="00B82B21">
      <w:pPr>
        <w:pStyle w:val="ConsPlusTitle0"/>
        <w:jc w:val="center"/>
      </w:pPr>
      <w:r>
        <w:lastRenderedPageBreak/>
        <w:t>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2.7.1. Основания для отказа в приеме документов отсутствуют.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bookmarkStart w:id="4" w:name="P140"/>
      <w:bookmarkEnd w:id="4"/>
      <w:r>
        <w:t>2.8. Исчерпывающий перечень оснований для приостановления</w:t>
      </w:r>
    </w:p>
    <w:p w:rsidR="008707F9" w:rsidRDefault="00B82B21">
      <w:pPr>
        <w:pStyle w:val="ConsPlusTitle0"/>
        <w:jc w:val="center"/>
      </w:pPr>
      <w:r>
        <w:t>предоставления муниципальной услуги или отказа</w:t>
      </w:r>
    </w:p>
    <w:p w:rsidR="008707F9" w:rsidRDefault="00B82B21">
      <w:pPr>
        <w:pStyle w:val="ConsPlusTitle0"/>
        <w:jc w:val="center"/>
      </w:pPr>
      <w:r>
        <w:t>в предоставлении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2.8.1. Исчерпывающий перечень оснований для приост</w:t>
      </w:r>
      <w:r>
        <w:t>ановления или отказа в предоставлении муниципальной услуги: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отсутствие в заявлении фамилии и почтового адреса, по которому должен быть направлен ответ;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несоответствие представленных документов требованиям </w:t>
      </w:r>
      <w:hyperlink w:anchor="P108" w:tooltip="2.6.1. Исчерпывающий перечень документов, необходимых в соответствии с нормативными правовыми актами для предоставления муниципальной услуги:">
        <w:r>
          <w:rPr>
            <w:color w:val="0000FF"/>
          </w:rPr>
          <w:t>подпункта 2.6.1 пункта 2.6</w:t>
        </w:r>
      </w:hyperlink>
      <w:r>
        <w:t xml:space="preserve"> настоящего административного регламента;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текст заявления не поддается прочтению;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отсутствие автомоби</w:t>
      </w:r>
      <w:r>
        <w:t>льной дороги, по которой запрашивается информация, в перечне автомобильных дорог местного значения;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</w:t>
      </w:r>
      <w:proofErr w:type="gramStart"/>
      <w:r>
        <w:t>информация</w:t>
      </w:r>
      <w:proofErr w:type="gramEnd"/>
      <w:r>
        <w:t xml:space="preserve"> за которой обратился заявитель, не относится к информации, определенной настоящим административным регламентом (не относится к информации о сос</w:t>
      </w:r>
      <w:r>
        <w:t>тоянии автомобильных дорог местного значения).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2.9. Требования к взиманию с заявителя платы</w:t>
      </w:r>
    </w:p>
    <w:p w:rsidR="008707F9" w:rsidRDefault="00B82B21">
      <w:pPr>
        <w:pStyle w:val="ConsPlusTitle0"/>
        <w:jc w:val="center"/>
      </w:pPr>
      <w:r>
        <w:t>за предоставление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2.9.1. Муниципальная услуга предоставляется без взимания платы.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2.10. Максимальный срок ожидания в очереди при подаче</w:t>
      </w:r>
    </w:p>
    <w:p w:rsidR="008707F9" w:rsidRDefault="00B82B21">
      <w:pPr>
        <w:pStyle w:val="ConsPlusTitle0"/>
        <w:jc w:val="center"/>
      </w:pPr>
      <w:r>
        <w:t>запр</w:t>
      </w:r>
      <w:r>
        <w:t>оса о предоставлении муниципальной услуги</w:t>
      </w:r>
    </w:p>
    <w:p w:rsidR="008707F9" w:rsidRDefault="00B82B21">
      <w:pPr>
        <w:pStyle w:val="ConsPlusTitle0"/>
        <w:jc w:val="center"/>
      </w:pPr>
      <w:r>
        <w:t>и при получении результата предоставления</w:t>
      </w:r>
    </w:p>
    <w:p w:rsidR="008707F9" w:rsidRDefault="00B82B21">
      <w:pPr>
        <w:pStyle w:val="ConsPlusTitle0"/>
        <w:jc w:val="center"/>
      </w:pPr>
      <w:r>
        <w:t>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2.10.1. Максимальный срок ожидания в очереди при подаче заявления о предоставлении муниципальной услуги составляет не более 15 минут.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2.11. Срок регистрации запроса заявителя</w:t>
      </w:r>
    </w:p>
    <w:p w:rsidR="008707F9" w:rsidRDefault="00B82B21">
      <w:pPr>
        <w:pStyle w:val="ConsPlusTitle0"/>
        <w:jc w:val="center"/>
      </w:pPr>
      <w:r>
        <w:t>о предоставлении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2.11.1. Заявление заявителя для предоставления муниципальной услуги подлежит регистрации в течение одного рабочего дня.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2.12. Требования к помещениям, в которых</w:t>
      </w:r>
    </w:p>
    <w:p w:rsidR="008707F9" w:rsidRDefault="00B82B21">
      <w:pPr>
        <w:pStyle w:val="ConsPlusTitle0"/>
        <w:jc w:val="center"/>
      </w:pPr>
      <w:r>
        <w:t>предоставляютс</w:t>
      </w:r>
      <w:r>
        <w:t>я муниципальные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lastRenderedPageBreak/>
        <w:t>2.12.1. Здание, в котором предоставляется муниципальная услуга, должно находиться в зоне пешеходной доступности от остановок общественного транспорта.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2.12.2. Вход в помещение оборудован информационной табличкой (вывеской), содержащ</w:t>
      </w:r>
      <w:r>
        <w:t>ей наименование отдела.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2.12.4. Фасад здания (строения) должен быть оборудован осветительными приборами.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2.12.3. Прием заявителей осуществляется в выделенных для этих целей помещениях.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Места ожидания должны быть оборудованы информационными стендами, столам</w:t>
      </w:r>
      <w:r>
        <w:t>и и посадочными местами (стульями, кресельными секциями, скамьями) для возможности оформления документов. Места для заполнения документов должны быть оборудованы стульями, столами (стойками) и обеспечены образцами заполнения документов, бланками документов</w:t>
      </w:r>
      <w:r>
        <w:t xml:space="preserve"> и канцелярскими принадлежностями.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2.12.4. Информационные стенды должны содержать полную и актуальную информацию о порядке предоставления муниципальной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2.12.5. Требование по обеспечению доступности для инвалидов помещений, в которых предоставляются</w:t>
      </w:r>
      <w:r>
        <w:t xml:space="preserve"> муниципальная услуга, в соответствии с Российской Федерации о социальной защите инвалидов.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В соответствии с законодательством Российской Федерации в целях организации беспрепятственного доступа инвалидов (включая инвалидов, использующих кресла-коляски и с</w:t>
      </w:r>
      <w:r>
        <w:t>обак-проводников) к месту предоставления муниципальной услуги им должны обеспечиваться: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условия для беспрепятственного доступа к объекту (зданию, помещению), в котором предоставляется муниципальная услуга, а также для беспрепятственного доступа транспорт</w:t>
      </w:r>
      <w:r>
        <w:t>ом, средством связи и информации;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посадка в трансп</w:t>
      </w:r>
      <w:r>
        <w:t>ортное средство и высадка из него, в том числе с использованием кресла-коляски;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</w:t>
      </w:r>
      <w:r>
        <w:t>тавляется муниципальная услуга, с учетом ограничений их жизнедеятельности;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</w:t>
      </w:r>
      <w:r>
        <w:t xml:space="preserve"> шрифтом Брайля;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-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допуск собаки-проводника на объект (здание, помещения), в которых предоставляется муниципальная услуга;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lastRenderedPageBreak/>
        <w:t>- оказание инвалидам помощи в преодолении барьеров, мешающих получению ими муницип</w:t>
      </w:r>
      <w:r>
        <w:t>альной услуги наравне с другими лицами.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В случае невозможности полностью приспособить объект с учетом потребности инвалида ему должен быть обеспечен доступ к месту предоставления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2.13. Показатели доступности и качества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Предоставление муниципальной услуги должно основываться на принципах доступности и качества.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2.13.1. Показателями доступности муниципальной услуги являются: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предоставление муниципальной услуги</w:t>
      </w:r>
      <w:r>
        <w:t xml:space="preserve"> на безвозмездной основе;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транспортная доступность к местам предоставления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возможность получения заявителем информации о ходе предоставления муниципальной услуги по электронной почте.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2.13.2. Показателями качества муниципальной услуги являются: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соблюдение сроков предоставления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соблюдение установленного</w:t>
      </w:r>
      <w:r>
        <w:t xml:space="preserve"> времени ожидания в очереди при подаче заявления и при получении результата предоставления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своевременное направление уведомлений заявителям о предоставлении или прекращении предоставления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2.14. Иные требования</w:t>
      </w:r>
      <w:r>
        <w:t xml:space="preserve"> к предоставлению муниципальной услуги,</w:t>
      </w:r>
    </w:p>
    <w:p w:rsidR="008707F9" w:rsidRDefault="00B82B21">
      <w:pPr>
        <w:pStyle w:val="ConsPlusTitle0"/>
        <w:jc w:val="center"/>
      </w:pPr>
      <w:r>
        <w:t>в том числе особенности предоставления муниципальной услуги</w:t>
      </w:r>
    </w:p>
    <w:p w:rsidR="008707F9" w:rsidRDefault="00B82B21">
      <w:pPr>
        <w:pStyle w:val="ConsPlusTitle0"/>
        <w:jc w:val="center"/>
      </w:pPr>
      <w:r>
        <w:t>в электронной форме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2.14.1. Документы, необходимые для получения услуги, направляемые заявителем в электронном виде, должны быть отсканированы либо предста</w:t>
      </w:r>
      <w:r>
        <w:t xml:space="preserve">влены в формате "MS </w:t>
      </w:r>
      <w:proofErr w:type="spellStart"/>
      <w:r>
        <w:t>Word</w:t>
      </w:r>
      <w:proofErr w:type="spellEnd"/>
      <w:r>
        <w:t>", должны иметь качественное, четкое изображение.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2.14.2. Результат услуги отправляется заявителю в электронном виде в сроки, указанные в </w:t>
      </w:r>
      <w:hyperlink w:anchor="P87" w:tooltip="2.4. Сроки предоставления муниципальной услуги">
        <w:r>
          <w:rPr>
            <w:color w:val="0000FF"/>
          </w:rPr>
          <w:t>пункте 2.4</w:t>
        </w:r>
      </w:hyperlink>
      <w:r>
        <w:t xml:space="preserve"> настоящ</w:t>
      </w:r>
      <w:r>
        <w:t>его административного регламента.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2.14.3. Выдача результата услуги на бумажном носителе осуществляется в отделе в соответствии с графиком работы.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1"/>
      </w:pPr>
      <w:r>
        <w:t>3. Состав, последовательность и сроки выполнения</w:t>
      </w:r>
    </w:p>
    <w:p w:rsidR="008707F9" w:rsidRDefault="00B82B21">
      <w:pPr>
        <w:pStyle w:val="ConsPlusTitle0"/>
        <w:jc w:val="center"/>
      </w:pPr>
      <w:r>
        <w:lastRenderedPageBreak/>
        <w:t>административных процедур, требования к порядку их</w:t>
      </w:r>
    </w:p>
    <w:p w:rsidR="008707F9" w:rsidRDefault="00B82B21">
      <w:pPr>
        <w:pStyle w:val="ConsPlusTitle0"/>
        <w:jc w:val="center"/>
      </w:pPr>
      <w:r>
        <w:t>выполнени</w:t>
      </w:r>
      <w:r>
        <w:t>я, в том числе особенности выполнения</w:t>
      </w:r>
    </w:p>
    <w:p w:rsidR="008707F9" w:rsidRDefault="00B82B21">
      <w:pPr>
        <w:pStyle w:val="ConsPlusTitle0"/>
        <w:jc w:val="center"/>
      </w:pPr>
      <w:r>
        <w:t>административных процедур в электронной форме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3.1. Перечень предоставления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3.1.1. Предоставление муниципальной услуги включает в себя следующие процедуры: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прием и регистрация заявления о предоставлении муниципальной услуги;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рассмотрение заявления специалистом, подготовка и направление заявителю необходимой информации;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регистрация и выдача (направление) заявителю информации о состоянии автомобильных дор</w:t>
      </w:r>
      <w:r>
        <w:t>ог местного значения;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принятие решения о предоставлении либо отказе в предоставлении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3.2. Прием и регистрация заявления</w:t>
      </w:r>
    </w:p>
    <w:p w:rsidR="008707F9" w:rsidRDefault="00B82B21">
      <w:pPr>
        <w:pStyle w:val="ConsPlusTitle0"/>
        <w:jc w:val="center"/>
      </w:pPr>
      <w:r>
        <w:t>о предоставлении муниципальной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3.2.1. Основанием для начала административной процедуры является письмен</w:t>
      </w:r>
      <w:r>
        <w:t>ное обращение заявителя либо направление запроса в электронном виде или по почте.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3.2.2. Заявление о предоставлении муниципальной услуги подлежит регистрации в день его поступления в орган, предоставляющий муниципальную услугу.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3.2.3. </w:t>
      </w:r>
      <w:proofErr w:type="gramStart"/>
      <w:r>
        <w:t>Ответственный</w:t>
      </w:r>
      <w:proofErr w:type="gramEnd"/>
      <w:r>
        <w:t xml:space="preserve"> за испо</w:t>
      </w:r>
      <w:r>
        <w:t>лнение административной процедуры выполняет следующие действия: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3.2.3.1. Устанавливает предмет обращения.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3.2.3.2. Проверяет представленные документы на соответствие требованиям, установленным </w:t>
      </w:r>
      <w:hyperlink w:anchor="P105" w:tooltip="2.6. Перечень документов, необходимых">
        <w:r>
          <w:rPr>
            <w:color w:val="0000FF"/>
          </w:rPr>
          <w:t>разделом 2.6</w:t>
        </w:r>
      </w:hyperlink>
      <w:r>
        <w:t xml:space="preserve"> административного регламента. При установлении несоответствия представленных документов требованиям административного регламента ответственный за исполнение административной процедуры уведомляет заявителя либо его представителя о наличии </w:t>
      </w:r>
      <w:r>
        <w:t>препятствий для приема документов, объясняет заявителю содержание выявленных недостатков в представленных документах, предлагает принять меры по их устранению. Если недостатки, препятствующие приему документов, могут быть устранены в ходе приема, они устра</w:t>
      </w:r>
      <w:r>
        <w:t>няются незамедлительно.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3.2.3.3. В случае невозможности устранения выявленных недостатков в течение приема документы возвращаются заявителю. По требованию заявителя ответственный за исполнение административной процедуры готовит письменный мотивированный от</w:t>
      </w:r>
      <w:r>
        <w:t>каз в приеме документов.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3.2.4. Результатом административной процедуры является регистрация заявления заявителя в установленном порядке или отказ в приеме по основаниям, установленным </w:t>
      </w:r>
      <w:hyperlink w:anchor="P140" w:tooltip="2.8. Исчерпывающий перечень оснований для приостановления">
        <w:r>
          <w:rPr>
            <w:color w:val="0000FF"/>
          </w:rPr>
          <w:t>подразделом 2.8</w:t>
        </w:r>
      </w:hyperlink>
      <w:r>
        <w:t xml:space="preserve"> административного регламента.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 xml:space="preserve">3.3. Подготовка и направление заявителю </w:t>
      </w:r>
      <w:proofErr w:type="gramStart"/>
      <w:r>
        <w:t>необходимой</w:t>
      </w:r>
      <w:proofErr w:type="gramEnd"/>
    </w:p>
    <w:p w:rsidR="008707F9" w:rsidRDefault="00B82B21">
      <w:pPr>
        <w:pStyle w:val="ConsPlusTitle0"/>
        <w:jc w:val="center"/>
      </w:pPr>
      <w:r>
        <w:t>информации о состоянии дорог местного значения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Основанием для начала административной процедуры является поступление к специалисту заявления</w:t>
      </w:r>
      <w:r>
        <w:t xml:space="preserve"> о предоставлении муниципальной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При выявлении специалистом обстоятельств, указанных в </w:t>
      </w:r>
      <w:hyperlink w:anchor="P140" w:tooltip="2.8. Исчерпывающий перечень оснований для приостановления">
        <w:r>
          <w:rPr>
            <w:color w:val="0000FF"/>
          </w:rPr>
          <w:t>подразделе 2.8 раздела 2</w:t>
        </w:r>
      </w:hyperlink>
      <w:r>
        <w:t xml:space="preserve"> административного регламента, специалист готовит письменное уведомление об отказе в выдаче информации о состоянии дорог местного значения с указанием причин и оснований принятого решения. В случае принятия решения о выдаче информации о состоянии дорог мес</w:t>
      </w:r>
      <w:r>
        <w:t>тного значения специалист осуществляет подготовку запрашиваемых сведений. Ответ на письменное обращение после подписания начальником и регистрации в журнале исходящей документации направляется почтой в адрес заявителя.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Если документ поступил при личном обр</w:t>
      </w:r>
      <w:r>
        <w:t>ащении, ответ заявителю выдается лично. Если документ поступил в электронном виде, ответственный за прием и регистрацию документов направляет ответ заявителю по электронной почте на электронный адрес, с которого поступил запрос.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Результатом административной процедуры является ответ на заявление о состоянии автомобильных дорог местного значения либо уведомление об отказе в предоставлении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1"/>
      </w:pPr>
      <w:r>
        <w:t xml:space="preserve">4. Формы </w:t>
      </w:r>
      <w:proofErr w:type="gramStart"/>
      <w:r>
        <w:t>контроля за</w:t>
      </w:r>
      <w:proofErr w:type="gramEnd"/>
      <w:r>
        <w:t xml:space="preserve"> предоставлением Услуги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4.1. Контроль за полнотой и</w:t>
      </w:r>
      <w:r>
        <w:t xml:space="preserve"> качеством </w:t>
      </w:r>
      <w:proofErr w:type="gramStart"/>
      <w:r>
        <w:t>предоставления</w:t>
      </w:r>
      <w:proofErr w:type="gramEnd"/>
      <w:r>
        <w:t xml:space="preserve"> уполномоченным органом Услуги включает в себя проведение плановых и внеплановых проверок, выявление и устранение нарушений прав заявителей, рассмотрение жалоб, принятие решений и подготовку ответов на обращения заявителей, содержа</w:t>
      </w:r>
      <w:r>
        <w:t>щие жалобы на действия (бездействие) должностных лиц Уполномоченного органа.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4.2. Текущий контроль осуществляется путем проведения должностным лицом, ответственным за организацию работы по предоставлению Услуги, проверок соблюдения и исполнения специалиста</w:t>
      </w:r>
      <w:r>
        <w:t>ми положений настоящего административного регламента, иных нормативных правовых актов, устанавливающих требования к предоставлению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4.3. Периодичность осуществления текущего контроля устанавливается руководителем Уполномоченного органа.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4.4. </w:t>
      </w:r>
      <w:proofErr w:type="gramStart"/>
      <w:r>
        <w:t>Контрол</w:t>
      </w:r>
      <w:r>
        <w:t>ь за</w:t>
      </w:r>
      <w:proofErr w:type="gramEnd"/>
      <w:r>
        <w:t xml:space="preserve"> полнотой и качеством предоставления Услуги включает в себя 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</w:t>
      </w:r>
      <w:r>
        <w:t>ействие) должностных лиц.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4.5. Проверки полноты и качества предоставления Услуги осуществляются на основании индивидуальных приказов Уполномоченного органа.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lastRenderedPageBreak/>
        <w:t>4.6. Плановые проверки осуществляются на основании полугодовых или годовых планов работы Уполномоче</w:t>
      </w:r>
      <w:r>
        <w:t>нного органа.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При проверке могут рассматриваться все вопросы, связанные с предоставлением Услуги (комплексные проверки), или отдельные вопросы (тематические проверки).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4.7. Внеплановые проверки проводятся в случае необходимости проверки устранения ранее вы</w:t>
      </w:r>
      <w:r>
        <w:t>явленных нарушений, а также при поступлении в Уполномоченный орган обращений граждан и организаций, связанных с нарушениями при предоставлении государственной (муниципальной)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4.8. По результатам проведенных проверок в случае выявления нарушений пра</w:t>
      </w:r>
      <w:r>
        <w:t>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 xml:space="preserve">4.9. </w:t>
      </w:r>
      <w:proofErr w:type="gramStart"/>
      <w:r>
        <w:t>Контроль за исполнением настоящего административного регламента со стороны граждан, их объединений и организаций является с</w:t>
      </w:r>
      <w:r>
        <w:t>амостоятельной формой контроля и осуществляется путем направления обращений в Уполномоченный орган, а также путем обжалования действий (бездействия) и решений, осуществляемых (принятых) в ходе исполнения настоящего административного регламента, в установле</w:t>
      </w:r>
      <w:r>
        <w:t>нном законодательством Российской Федерации порядке.</w:t>
      </w:r>
      <w:proofErr w:type="gramEnd"/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1"/>
      </w:pPr>
      <w:r>
        <w:t>5. Досудебный (внесудебный) порядок обжалования решений</w:t>
      </w:r>
    </w:p>
    <w:p w:rsidR="008707F9" w:rsidRDefault="00B82B21">
      <w:pPr>
        <w:pStyle w:val="ConsPlusTitle0"/>
        <w:jc w:val="center"/>
      </w:pPr>
      <w:r>
        <w:t>и действий (бездействия) органа, предоставляющего Услугу,</w:t>
      </w:r>
    </w:p>
    <w:p w:rsidR="008707F9" w:rsidRDefault="00B82B21">
      <w:pPr>
        <w:pStyle w:val="ConsPlusTitle0"/>
        <w:jc w:val="center"/>
      </w:pPr>
      <w:r>
        <w:t>многофункционального центра, организаций, указанных в части</w:t>
      </w:r>
    </w:p>
    <w:p w:rsidR="008707F9" w:rsidRDefault="00B82B21">
      <w:pPr>
        <w:pStyle w:val="ConsPlusTitle0"/>
        <w:jc w:val="center"/>
      </w:pPr>
      <w:r>
        <w:t>1.1 статьи 16 Закона N 210-Ф</w:t>
      </w:r>
      <w:r>
        <w:t>З, а также их должностных лиц,</w:t>
      </w:r>
    </w:p>
    <w:p w:rsidR="008707F9" w:rsidRDefault="00B82B21">
      <w:pPr>
        <w:pStyle w:val="ConsPlusTitle0"/>
        <w:jc w:val="center"/>
      </w:pPr>
      <w:r>
        <w:t>муниципальных служащих, работников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5.1. Способы информирования заявителей</w:t>
      </w:r>
    </w:p>
    <w:p w:rsidR="008707F9" w:rsidRDefault="00B82B21">
      <w:pPr>
        <w:pStyle w:val="ConsPlusTitle0"/>
        <w:jc w:val="center"/>
      </w:pPr>
      <w:r>
        <w:t>о порядке досудебного (внесудебного) обжалования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5.1.1. Заявители имеют право на досудебное (внесудебное) обжалование решений и действий (бездействия), принятых (осуществляемых) отделом в ходе предоставления Услуги.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5.1.2. Информирование заявителей о порядке досудебного (внесудебного) обжалования осущест</w:t>
      </w:r>
      <w:r>
        <w:t>вляется посредством размещения информации на информационном стенде в местах предоставления муниципальной услуги.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Title0"/>
        <w:jc w:val="center"/>
        <w:outlineLvl w:val="2"/>
      </w:pPr>
      <w:r>
        <w:t>5.2. Формы и способы подачи заявителями жалобы</w:t>
      </w:r>
    </w:p>
    <w:p w:rsidR="008707F9" w:rsidRDefault="008707F9">
      <w:pPr>
        <w:pStyle w:val="ConsPlusNormal0"/>
        <w:jc w:val="both"/>
      </w:pPr>
    </w:p>
    <w:p w:rsidR="008707F9" w:rsidRDefault="00B82B21">
      <w:pPr>
        <w:pStyle w:val="ConsPlusNormal0"/>
        <w:ind w:firstLine="540"/>
        <w:jc w:val="both"/>
      </w:pPr>
      <w:r>
        <w:t>5.2.1. Жалоба может быть направлена заявителем в письменной форме по почте, а также может быть</w:t>
      </w:r>
      <w:r>
        <w:t xml:space="preserve"> принята при личном приеме заявителя.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5.2.2. В электронном виде жалоба может быть подана заявителем с использованием сети "Интернет" посредством:</w:t>
      </w:r>
    </w:p>
    <w:p w:rsidR="008707F9" w:rsidRDefault="00B82B21">
      <w:pPr>
        <w:pStyle w:val="ConsPlusNormal0"/>
        <w:spacing w:before="240"/>
        <w:ind w:firstLine="540"/>
        <w:jc w:val="both"/>
      </w:pPr>
      <w:r>
        <w:t>- официального сайта органов, предоставляющих муниципальную услугу.</w:t>
      </w: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jc w:val="both"/>
      </w:pPr>
    </w:p>
    <w:p w:rsidR="008707F9" w:rsidRDefault="008707F9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8707F9" w:rsidSect="008707F9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B21" w:rsidRDefault="00B82B21" w:rsidP="008707F9">
      <w:r>
        <w:separator/>
      </w:r>
    </w:p>
  </w:endnote>
  <w:endnote w:type="continuationSeparator" w:id="0">
    <w:p w:rsidR="00B82B21" w:rsidRDefault="00B82B21" w:rsidP="008707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F9" w:rsidRDefault="008707F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707F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707F9" w:rsidRDefault="00B82B2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707F9" w:rsidRDefault="008707F9">
          <w:pPr>
            <w:pStyle w:val="ConsPlusNormal0"/>
            <w:jc w:val="center"/>
          </w:pPr>
          <w:hyperlink r:id="rId1">
            <w:r w:rsidR="00B82B21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707F9" w:rsidRDefault="00B82B21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707F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707F9">
            <w:fldChar w:fldCharType="separate"/>
          </w:r>
          <w:r w:rsidR="007D5C7B">
            <w:rPr>
              <w:rFonts w:ascii="Tahoma" w:hAnsi="Tahoma" w:cs="Tahoma"/>
              <w:noProof/>
            </w:rPr>
            <w:t>2</w:t>
          </w:r>
          <w:r w:rsidR="008707F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707F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707F9">
            <w:fldChar w:fldCharType="separate"/>
          </w:r>
          <w:r w:rsidR="007D5C7B">
            <w:rPr>
              <w:rFonts w:ascii="Tahoma" w:hAnsi="Tahoma" w:cs="Tahoma"/>
              <w:noProof/>
            </w:rPr>
            <w:t>12</w:t>
          </w:r>
          <w:r w:rsidR="008707F9">
            <w:fldChar w:fldCharType="end"/>
          </w:r>
        </w:p>
      </w:tc>
    </w:tr>
  </w:tbl>
  <w:p w:rsidR="008707F9" w:rsidRDefault="00B82B21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F9" w:rsidRDefault="008707F9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4A0"/>
    </w:tblPr>
    <w:tblGrid>
      <w:gridCol w:w="3394"/>
      <w:gridCol w:w="3498"/>
      <w:gridCol w:w="3395"/>
    </w:tblGrid>
    <w:tr w:rsidR="008707F9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8707F9" w:rsidRDefault="00B82B21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8707F9" w:rsidRDefault="008707F9">
          <w:pPr>
            <w:pStyle w:val="ConsPlusNormal0"/>
            <w:jc w:val="center"/>
          </w:pPr>
          <w:hyperlink r:id="rId1">
            <w:r w:rsidR="00B82B21"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8707F9" w:rsidRDefault="00B82B21">
          <w:pPr>
            <w:pStyle w:val="ConsPlusNormal0"/>
          </w:pPr>
          <w:r>
            <w:rPr>
              <w:rFonts w:ascii="Tahoma" w:hAnsi="Tahoma" w:cs="Tahoma"/>
            </w:rPr>
            <w:t xml:space="preserve">Страница </w:t>
          </w:r>
          <w:r w:rsidR="008707F9">
            <w:fldChar w:fldCharType="begin"/>
          </w:r>
          <w:r>
            <w:rPr>
              <w:rFonts w:ascii="Tahoma" w:hAnsi="Tahoma" w:cs="Tahoma"/>
            </w:rPr>
            <w:instrText>PAGE</w:instrText>
          </w:r>
          <w:r w:rsidR="008707F9">
            <w:fldChar w:fldCharType="separate"/>
          </w:r>
          <w:r w:rsidR="007D5C7B">
            <w:rPr>
              <w:rFonts w:ascii="Tahoma" w:hAnsi="Tahoma" w:cs="Tahoma"/>
              <w:noProof/>
            </w:rPr>
            <w:t>1</w:t>
          </w:r>
          <w:r w:rsidR="008707F9">
            <w:fldChar w:fldCharType="end"/>
          </w:r>
          <w:r>
            <w:rPr>
              <w:rFonts w:ascii="Tahoma" w:hAnsi="Tahoma" w:cs="Tahoma"/>
            </w:rPr>
            <w:t xml:space="preserve"> из </w:t>
          </w:r>
          <w:r w:rsidR="008707F9">
            <w:fldChar w:fldCharType="begin"/>
          </w:r>
          <w:r>
            <w:rPr>
              <w:rFonts w:ascii="Tahoma" w:hAnsi="Tahoma" w:cs="Tahoma"/>
            </w:rPr>
            <w:instrText>NUMPAGES</w:instrText>
          </w:r>
          <w:r w:rsidR="008707F9">
            <w:fldChar w:fldCharType="separate"/>
          </w:r>
          <w:r w:rsidR="007D5C7B">
            <w:rPr>
              <w:rFonts w:ascii="Tahoma" w:hAnsi="Tahoma" w:cs="Tahoma"/>
              <w:noProof/>
            </w:rPr>
            <w:t>13</w:t>
          </w:r>
          <w:r w:rsidR="008707F9">
            <w:fldChar w:fldCharType="end"/>
          </w:r>
        </w:p>
      </w:tc>
    </w:tr>
  </w:tbl>
  <w:p w:rsidR="008707F9" w:rsidRDefault="00B82B21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B21" w:rsidRDefault="00B82B21" w:rsidP="008707F9">
      <w:r>
        <w:separator/>
      </w:r>
    </w:p>
  </w:footnote>
  <w:footnote w:type="continuationSeparator" w:id="0">
    <w:p w:rsidR="00B82B21" w:rsidRDefault="00B82B21" w:rsidP="008707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8707F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707F9" w:rsidRDefault="00B82B21">
          <w:pPr>
            <w:pStyle w:val="ConsPlusNormal0"/>
            <w:rPr>
              <w:rFonts w:ascii="Tahoma" w:hAnsi="Tahoma" w:cs="Tahoma"/>
            </w:rPr>
          </w:pPr>
          <w:proofErr w:type="gramStart"/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17.07.2024 N 74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административного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  <w:proofErr w:type="gramEnd"/>
        </w:p>
      </w:tc>
      <w:tc>
        <w:tcPr>
          <w:tcW w:w="2300" w:type="pct"/>
          <w:vAlign w:val="center"/>
        </w:tcPr>
        <w:p w:rsidR="008707F9" w:rsidRDefault="00B82B2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29.05.2026</w:t>
          </w:r>
        </w:p>
      </w:tc>
    </w:tr>
  </w:tbl>
  <w:p w:rsidR="008707F9" w:rsidRDefault="008707F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707F9" w:rsidRDefault="008707F9">
    <w:pPr>
      <w:pStyle w:val="ConsPlusNormal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ayout w:type="fixed"/>
      <w:tblCellMar>
        <w:left w:w="40" w:type="dxa"/>
        <w:right w:w="40" w:type="dxa"/>
      </w:tblCellMar>
      <w:tblLook w:val="0000"/>
    </w:tblPr>
    <w:tblGrid>
      <w:gridCol w:w="5555"/>
      <w:gridCol w:w="4732"/>
    </w:tblGrid>
    <w:tr w:rsidR="008707F9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8707F9" w:rsidRDefault="00B82B21">
          <w:pPr>
            <w:pStyle w:val="ConsPlusNormal0"/>
            <w:rPr>
              <w:rFonts w:ascii="Tahoma" w:hAnsi="Tahoma" w:cs="Tahoma"/>
            </w:rPr>
          </w:pPr>
          <w:proofErr w:type="gramStart"/>
          <w:r>
            <w:rPr>
              <w:rFonts w:ascii="Tahoma" w:hAnsi="Tahoma" w:cs="Tahoma"/>
              <w:sz w:val="16"/>
              <w:szCs w:val="16"/>
            </w:rPr>
            <w:t>Постановление администрации Ракитянского района Белгородской обл. от 17.07.2024 N 74</w:t>
          </w:r>
          <w:r>
            <w:rPr>
              <w:rFonts w:ascii="Tahoma" w:hAnsi="Tahoma" w:cs="Tahoma"/>
              <w:sz w:val="16"/>
              <w:szCs w:val="16"/>
            </w:rPr>
            <w:br/>
            <w:t xml:space="preserve">"Об утверждении административного </w:t>
          </w:r>
          <w:proofErr w:type="spellStart"/>
          <w:r>
            <w:rPr>
              <w:rFonts w:ascii="Tahoma" w:hAnsi="Tahoma" w:cs="Tahoma"/>
              <w:sz w:val="16"/>
              <w:szCs w:val="16"/>
            </w:rPr>
            <w:t>р</w:t>
          </w:r>
          <w:proofErr w:type="spellEnd"/>
          <w:r>
            <w:rPr>
              <w:rFonts w:ascii="Tahoma" w:hAnsi="Tahoma" w:cs="Tahoma"/>
              <w:sz w:val="16"/>
              <w:szCs w:val="16"/>
            </w:rPr>
            <w:t>...</w:t>
          </w:r>
          <w:proofErr w:type="gramEnd"/>
        </w:p>
      </w:tc>
      <w:tc>
        <w:tcPr>
          <w:tcW w:w="2300" w:type="pct"/>
          <w:vAlign w:val="center"/>
        </w:tcPr>
        <w:p w:rsidR="008707F9" w:rsidRDefault="00B82B21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29.05.2026</w:t>
          </w:r>
        </w:p>
      </w:tc>
    </w:tr>
  </w:tbl>
  <w:p w:rsidR="008707F9" w:rsidRDefault="008707F9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8707F9" w:rsidRDefault="008707F9">
    <w:pPr>
      <w:pStyle w:val="ConsPlusNormal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07F9"/>
    <w:rsid w:val="007D5C7B"/>
    <w:rsid w:val="008707F9"/>
    <w:rsid w:val="00B82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07F9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870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8707F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870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8707F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870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870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rsid w:val="00870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8707F9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rsid w:val="008707F9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rsid w:val="008707F9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rsid w:val="00870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rsid w:val="008707F9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rsid w:val="008707F9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rsid w:val="008707F9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rsid w:val="008707F9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1">
    <w:name w:val="ConsPlusJurTerm"/>
    <w:rsid w:val="00870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2">
    <w:name w:val="ConsPlusJurTerm"/>
    <w:rsid w:val="008707F9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rsid w:val="008707F9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rsid w:val="008707F9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7D5C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66701&amp;date=29.05.2026" TargetMode="External"/><Relationship Id="rId13" Type="http://schemas.openxmlformats.org/officeDocument/2006/relationships/hyperlink" Target="https://login.consultant.ru/link/?req=doc&amp;base=LAW&amp;n=501480&amp;date=29.05.2026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523235&amp;date=29.05.2026" TargetMode="External"/><Relationship Id="rId12" Type="http://schemas.openxmlformats.org/officeDocument/2006/relationships/hyperlink" Target="https://login.consultant.ru/link/?req=doc&amp;base=LAW&amp;n=520097&amp;date=29.05.2026" TargetMode="External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01480&amp;date=29.05.2026" TargetMode="External"/><Relationship Id="rId11" Type="http://schemas.openxmlformats.org/officeDocument/2006/relationships/hyperlink" Target="https://login.consultant.ru/link/?req=doc&amp;base=LAW&amp;n=511583&amp;date=29.05.2026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94960&amp;date=29.05.2026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511699&amp;date=29.05.2026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3790</Words>
  <Characters>21608</Characters>
  <Application>Microsoft Office Word</Application>
  <DocSecurity>0</DocSecurity>
  <Lines>180</Lines>
  <Paragraphs>50</Paragraphs>
  <ScaleCrop>false</ScaleCrop>
  <Company>КонсультантПлюс Версия 4025.00.50</Company>
  <LinksUpToDate>false</LinksUpToDate>
  <CharactersWithSpaces>25348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Ракитянского района Белгородской обл. от 17.07.2024 N 74
"Об утверждении административного регламента по предоставлению муниципальной услуги "Предоставление пользователям автомобильных дорог местного значения информации о состоянии автомобильных дорог"</dc:title>
  <dc:creator>gl_spec_eco_analiz</dc:creator>
  <cp:lastModifiedBy>gl_spec_eco_analiz</cp:lastModifiedBy>
  <cp:revision>2</cp:revision>
  <dcterms:created xsi:type="dcterms:W3CDTF">2026-05-29T12:56:00Z</dcterms:created>
  <dcterms:modified xsi:type="dcterms:W3CDTF">2026-05-29T12:56:00Z</dcterms:modified>
</cp:coreProperties>
</file>